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4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di autocertificazione dell’esperienza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Compilare e spedire come da istruzioni riportate al punto 7. del bando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Codice alfanumerico prescelto (4 lettere seguite da 5 numeri)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Io sottoscritto soggetto singolo o capofila del raggruppamento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consapevole che chiunque rilascia dichiarazioni mendaci è punito ai sensi del codice penale e delle leggi speciali in materia, ai sensi e per gli effetti dell'art. 76 D.P.R. n. 445/2000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Dichiaro di essere: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professionista della grafica, del design e/o della comunicazione visiva che esercita attività professionale in forma documentabile da almeno due anni dalla data </w:t>
        <w:br w:type="textWrapping"/>
        <w:t xml:space="preserve">di pubblicazione del bando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neo laureata/o e/o diplomata/o da massimo due anni dalla data di pubblicazione del bando presso istituzioni scolastiche legalmente riconosciute con oggetto Design, Comunicazione Visiva e Pubblicità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Esente da imposta di bollo ai sensi dell'art. 37 D.P.R. 28 dicembre 2000, n. 455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Autorizzo al trattamento dei dati personali per la sola espletazione delle pratiche relative al concorso ai s</w:t>
      </w:r>
      <w:r w:rsidDel="00000000" w:rsidR="00000000" w:rsidRPr="00000000">
        <w:rPr>
          <w:rtl w:val="0"/>
        </w:rPr>
        <w:t xml:space="preserve">ensi de</w:t>
      </w:r>
      <w:r w:rsidDel="00000000" w:rsidR="00000000" w:rsidRPr="00000000">
        <w:rPr>
          <w:rtl w:val="0"/>
        </w:rPr>
        <w:t xml:space="preserve">l regolamento europeo 679/2016.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Data</w:t>
        <w:tab/>
        <w:tab/>
        <w:tab/>
        <w:tab/>
        <w:tab/>
        <w:tab/>
        <w:t xml:space="preserve">Firma del dichiarante (per esteso e leggibile)*</w:t>
        <w:tab/>
        <w:tab/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    </w:t>
        <w:tab/>
        <w:tab/>
        <w:t xml:space="preserve">__________________________       </w:t>
      </w:r>
    </w:p>
    <w:p w:rsidR="00000000" w:rsidDel="00000000" w:rsidP="00000000" w:rsidRDefault="00000000" w:rsidRPr="00000000" w14:paraId="0000002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                           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La firma non va autenticata, né deve necessariamente avvenire alla presenza dell'impiegato dell'Ente che ha richiesto il certificato.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Un’identità per le Case di Quartiere di Bologna </w:t>
    </w:r>
  </w:p>
  <w:p w:rsidR="00000000" w:rsidDel="00000000" w:rsidP="00000000" w:rsidRDefault="00000000" w:rsidRPr="00000000" w14:paraId="00000027">
    <w:pPr>
      <w:jc w:val="center"/>
      <w:rPr>
        <w:b w:val="1"/>
        <w:sz w:val="20"/>
        <w:szCs w:val="20"/>
        <w:highlight w:val="yellow"/>
      </w:rPr>
    </w:pPr>
    <w:r w:rsidDel="00000000" w:rsidR="00000000" w:rsidRPr="00000000">
      <w:rPr>
        <w:i w:val="1"/>
        <w:sz w:val="20"/>
        <w:szCs w:val="20"/>
        <w:rtl w:val="0"/>
      </w:rPr>
      <w:t xml:space="preserve">Concorso di idee per l’immagine coordinata dei nuovi spazi per le comunità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sz w:val="20"/>
        <w:szCs w:val="20"/>
      </w:rPr>
    </w:pP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info@fondazioneinnovazioneurbana.it</w:t>
      </w:r>
    </w:hyperlink>
    <w:r w:rsidDel="00000000" w:rsidR="00000000" w:rsidRPr="00000000">
      <w:rPr>
        <w:sz w:val="20"/>
        <w:szCs w:val="20"/>
        <w:rtl w:val="0"/>
      </w:rPr>
      <w:t xml:space="preserve"> - 051 2194455</w:t>
    </w:r>
  </w:p>
  <w:p w:rsidR="00000000" w:rsidDel="00000000" w:rsidP="00000000" w:rsidRDefault="00000000" w:rsidRPr="00000000" w14:paraId="00000029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Piazza Maggiore, 6 - 40124 - Bologna</w:t>
    </w:r>
  </w:p>
  <w:p w:rsidR="00000000" w:rsidDel="00000000" w:rsidP="00000000" w:rsidRDefault="00000000" w:rsidRPr="00000000" w14:paraId="0000002A">
    <w:pPr>
      <w:jc w:val="center"/>
      <w:rPr>
        <w:b w:val="1"/>
        <w:sz w:val="20"/>
        <w:szCs w:val="20"/>
        <w:highlight w:val="yellow"/>
      </w:rPr>
    </w:pPr>
    <w:r w:rsidDel="00000000" w:rsidR="00000000" w:rsidRPr="00000000">
      <w:rPr>
        <w:sz w:val="20"/>
        <w:szCs w:val="20"/>
        <w:rtl w:val="0"/>
      </w:rPr>
      <w:t xml:space="preserve">P.IVA 02361731207- C.F. 91228470372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D54AE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D54AE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ondazioneinnovazioneurb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BYcd1VfZTT4rWyAOWYYn33WKw==">AMUW2mVLglQ1cMrLB0BI84sE3Gk42oozkPJEWfc4yVanHdAOqqY8RHnAup5FVb7D7/G3IvPuSQ+YHicvBq8mqWwannDNXmcraN2Mfza0DLmNx05behng9mLw6ezpATWyvKbhExtKEfJVnEytC0BQF9DTEul+SIhDrEyeCc1MfPfme1tsQi0ReAc=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2019-03-27T17:16:00Z</dcterms:created>
</cp:coreProperties>
</file>